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AEE" w:rsidRDefault="00CD721C" w:rsidP="007A08E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B349431" wp14:editId="3B25FE7B">
            <wp:simplePos x="0" y="0"/>
            <wp:positionH relativeFrom="margin">
              <wp:posOffset>5310505</wp:posOffset>
            </wp:positionH>
            <wp:positionV relativeFrom="paragraph">
              <wp:posOffset>5080</wp:posOffset>
            </wp:positionV>
            <wp:extent cx="1819275" cy="742950"/>
            <wp:effectExtent l="0" t="0" r="9525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F9A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5A65F80" wp14:editId="2AAA61FB">
            <wp:simplePos x="0" y="0"/>
            <wp:positionH relativeFrom="page">
              <wp:posOffset>2514600</wp:posOffset>
            </wp:positionH>
            <wp:positionV relativeFrom="paragraph">
              <wp:posOffset>-4445</wp:posOffset>
            </wp:positionV>
            <wp:extent cx="1416685" cy="790575"/>
            <wp:effectExtent l="0" t="0" r="0" b="9525"/>
            <wp:wrapNone/>
            <wp:docPr id="4" name="Obraz 4" descr="Znalezione obrazy dla zapytania Logo UR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ogo UR Krakó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84" cy="7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733C" w:rsidRDefault="004D733C" w:rsidP="00F70AEE">
      <w:pPr>
        <w:jc w:val="center"/>
        <w:rPr>
          <w:rFonts w:cstheme="minorHAnsi"/>
          <w:b/>
          <w:sz w:val="48"/>
          <w:szCs w:val="24"/>
        </w:rPr>
      </w:pPr>
    </w:p>
    <w:p w:rsidR="002506E2" w:rsidRDefault="002506E2" w:rsidP="00F70AEE">
      <w:pPr>
        <w:jc w:val="center"/>
        <w:rPr>
          <w:rFonts w:cstheme="minorHAnsi"/>
          <w:b/>
          <w:sz w:val="48"/>
          <w:szCs w:val="24"/>
        </w:rPr>
      </w:pPr>
    </w:p>
    <w:p w:rsidR="004D733C" w:rsidRDefault="004D733C" w:rsidP="00F70AEE">
      <w:pPr>
        <w:jc w:val="center"/>
        <w:rPr>
          <w:rFonts w:cstheme="minorHAnsi"/>
          <w:b/>
          <w:sz w:val="48"/>
          <w:szCs w:val="24"/>
        </w:rPr>
      </w:pPr>
    </w:p>
    <w:p w:rsidR="00046F81" w:rsidRDefault="00046F81" w:rsidP="00F70AEE">
      <w:pPr>
        <w:jc w:val="center"/>
        <w:rPr>
          <w:rFonts w:ascii="Garamond" w:hAnsi="Garamond" w:cstheme="minorHAnsi"/>
          <w:sz w:val="40"/>
          <w:szCs w:val="40"/>
        </w:rPr>
      </w:pPr>
      <w:r w:rsidRPr="00046F81">
        <w:rPr>
          <w:rFonts w:ascii="Garamond" w:hAnsi="Garamond" w:cstheme="minorHAnsi"/>
          <w:sz w:val="40"/>
          <w:szCs w:val="40"/>
        </w:rPr>
        <w:t>realizuje operację:</w:t>
      </w:r>
    </w:p>
    <w:p w:rsidR="002506E2" w:rsidRPr="00046F81" w:rsidRDefault="002506E2" w:rsidP="00F70AEE">
      <w:pPr>
        <w:jc w:val="center"/>
        <w:rPr>
          <w:rFonts w:ascii="Garamond" w:hAnsi="Garamond" w:cstheme="minorHAnsi"/>
          <w:sz w:val="40"/>
          <w:szCs w:val="40"/>
        </w:rPr>
      </w:pPr>
    </w:p>
    <w:p w:rsidR="00F70AEE" w:rsidRDefault="00F70AEE" w:rsidP="00F70AEE">
      <w:pPr>
        <w:jc w:val="center"/>
        <w:rPr>
          <w:rFonts w:ascii="Garamond" w:hAnsi="Garamond" w:cstheme="minorHAnsi"/>
          <w:b/>
          <w:sz w:val="44"/>
          <w:szCs w:val="44"/>
        </w:rPr>
      </w:pPr>
      <w:r w:rsidRPr="00046F81">
        <w:rPr>
          <w:rFonts w:ascii="Garamond" w:hAnsi="Garamond" w:cstheme="minorHAnsi"/>
          <w:b/>
          <w:sz w:val="44"/>
          <w:szCs w:val="44"/>
        </w:rPr>
        <w:t>Projekt edukacyjny dla KGW oraz Kreatorów Przedsiębiorczości Wiejskiej (KPW)</w:t>
      </w:r>
    </w:p>
    <w:p w:rsidR="00D51182" w:rsidRDefault="00D51182" w:rsidP="00F70AEE">
      <w:pPr>
        <w:jc w:val="both"/>
        <w:rPr>
          <w:rStyle w:val="Pogrubienie"/>
          <w:rFonts w:ascii="Times New Roman" w:hAnsi="Times New Roman" w:cs="Times New Roman"/>
          <w:sz w:val="28"/>
        </w:rPr>
      </w:pPr>
    </w:p>
    <w:p w:rsidR="002506E2" w:rsidRPr="00C47AD8" w:rsidRDefault="00F70AEE" w:rsidP="00C47AD8">
      <w:pPr>
        <w:spacing w:after="240"/>
        <w:jc w:val="both"/>
        <w:rPr>
          <w:rFonts w:ascii="Garamond" w:hAnsi="Garamond" w:cs="Times New Roman"/>
          <w:noProof/>
          <w:sz w:val="36"/>
          <w:szCs w:val="36"/>
          <w:lang w:eastAsia="pl-PL"/>
        </w:rPr>
      </w:pPr>
      <w:r w:rsidRPr="00046F81">
        <w:rPr>
          <w:rStyle w:val="Pogrubienie"/>
          <w:rFonts w:ascii="Garamond" w:hAnsi="Garamond" w:cs="Times New Roman"/>
          <w:sz w:val="36"/>
          <w:szCs w:val="36"/>
        </w:rPr>
        <w:t>Celem operacji jest</w:t>
      </w:r>
      <w:r w:rsidRPr="00046F81">
        <w:rPr>
          <w:rFonts w:ascii="Garamond" w:hAnsi="Garamond" w:cs="Times New Roman"/>
          <w:sz w:val="36"/>
          <w:szCs w:val="36"/>
        </w:rPr>
        <w:t xml:space="preserve"> przeszkolenie osób w zakresie sieciowania Kół Gospodyń Wiejskich: klastrowania, tj. zawiązywania partnerstw międzysektorowych, komunikacji interpersonalnej, naturalnych sposobów produkcji i przetwórstwa żywności, ziół, produkcji naturalnych leków, kosmetyków, nalewek, itp. oraz podstaw w handlu internetowym</w:t>
      </w:r>
      <w:r w:rsidR="003E6F96" w:rsidRPr="00046F81">
        <w:rPr>
          <w:rFonts w:ascii="Garamond" w:hAnsi="Garamond" w:cs="Times New Roman"/>
          <w:sz w:val="36"/>
          <w:szCs w:val="36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211"/>
      </w:tblGrid>
      <w:tr w:rsidR="00C47AD8" w:rsidTr="009A05BF">
        <w:trPr>
          <w:trHeight w:val="6249"/>
        </w:trPr>
        <w:tc>
          <w:tcPr>
            <w:tcW w:w="9067" w:type="dxa"/>
          </w:tcPr>
          <w:p w:rsidR="009A05BF" w:rsidRDefault="009A05BF" w:rsidP="009A05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aramond" w:hAnsi="Garamond" w:cs="Times New Roman"/>
                <w:b/>
                <w:noProof/>
                <w:sz w:val="36"/>
                <w:szCs w:val="36"/>
                <w:lang w:eastAsia="pl-PL"/>
              </w:rPr>
            </w:pPr>
          </w:p>
          <w:p w:rsidR="00C47AD8" w:rsidRPr="00C47AD8" w:rsidRDefault="00C47AD8" w:rsidP="009A05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color w:val="373A3C"/>
                <w:sz w:val="36"/>
                <w:szCs w:val="36"/>
                <w:lang w:eastAsia="pl-PL"/>
              </w:rPr>
            </w:pPr>
            <w:r w:rsidRPr="00C47AD8">
              <w:rPr>
                <w:rFonts w:ascii="Garamond" w:hAnsi="Garamond" w:cs="Times New Roman"/>
                <w:b/>
                <w:noProof/>
                <w:sz w:val="36"/>
                <w:szCs w:val="36"/>
                <w:lang w:eastAsia="pl-PL"/>
              </w:rPr>
              <w:t>Cele szczegółowe operacji obejmują:</w:t>
            </w:r>
          </w:p>
          <w:p w:rsidR="00C47AD8" w:rsidRPr="00C47AD8" w:rsidRDefault="00C47AD8" w:rsidP="009A05BF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color w:val="373A3C"/>
                <w:sz w:val="36"/>
                <w:szCs w:val="36"/>
                <w:lang w:eastAsia="pl-PL"/>
              </w:rPr>
            </w:pPr>
            <w:r w:rsidRPr="00046F81">
              <w:rPr>
                <w:rFonts w:ascii="Garamond" w:hAnsi="Garamond" w:cs="Times New Roman"/>
                <w:sz w:val="36"/>
                <w:szCs w:val="36"/>
              </w:rPr>
              <w:t xml:space="preserve">Ogólnopolskie szkolenie on-line dla członków KGW </w:t>
            </w:r>
            <w:r w:rsidR="009A05BF">
              <w:rPr>
                <w:rFonts w:ascii="Garamond" w:hAnsi="Garamond" w:cs="Times New Roman"/>
                <w:sz w:val="36"/>
                <w:szCs w:val="36"/>
              </w:rPr>
              <w:br/>
            </w:r>
            <w:r w:rsidRPr="00046F81">
              <w:rPr>
                <w:rFonts w:ascii="Garamond" w:hAnsi="Garamond" w:cs="Times New Roman"/>
                <w:sz w:val="36"/>
                <w:szCs w:val="36"/>
              </w:rPr>
              <w:t xml:space="preserve">w </w:t>
            </w:r>
            <w:r w:rsidRPr="00C47AD8">
              <w:rPr>
                <w:rFonts w:ascii="Garamond" w:hAnsi="Garamond" w:cs="Times New Roman"/>
                <w:sz w:val="36"/>
                <w:szCs w:val="36"/>
              </w:rPr>
              <w:t xml:space="preserve">zakresie zdobycia nowej, praktycznej wiedzy przydatnej </w:t>
            </w:r>
            <w:r w:rsidR="009A05BF">
              <w:rPr>
                <w:rFonts w:ascii="Garamond" w:hAnsi="Garamond" w:cs="Times New Roman"/>
                <w:sz w:val="36"/>
                <w:szCs w:val="36"/>
              </w:rPr>
              <w:br/>
            </w:r>
            <w:r w:rsidRPr="00C47AD8">
              <w:rPr>
                <w:rFonts w:ascii="Garamond" w:hAnsi="Garamond" w:cs="Times New Roman"/>
                <w:sz w:val="36"/>
                <w:szCs w:val="36"/>
              </w:rPr>
              <w:t>do wytwarzania produktów o podwyższonych walorach zdrowotnych oraz wykorzystania dóbr natury</w:t>
            </w:r>
          </w:p>
          <w:p w:rsidR="00C47AD8" w:rsidRPr="009A05BF" w:rsidRDefault="00C47AD8" w:rsidP="009A05BF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color w:val="373A3C"/>
                <w:sz w:val="36"/>
                <w:szCs w:val="36"/>
                <w:lang w:eastAsia="pl-PL"/>
              </w:rPr>
            </w:pPr>
            <w:r w:rsidRPr="00734F0B">
              <w:rPr>
                <w:rFonts w:ascii="Garamond" w:hAnsi="Garamond" w:cs="Times New Roman"/>
                <w:sz w:val="36"/>
                <w:szCs w:val="36"/>
              </w:rPr>
              <w:t>Kurs e-learningowy dla animatoró</w:t>
            </w:r>
            <w:r w:rsidR="009A05BF">
              <w:rPr>
                <w:rFonts w:ascii="Garamond" w:hAnsi="Garamond" w:cs="Times New Roman"/>
                <w:sz w:val="36"/>
                <w:szCs w:val="36"/>
              </w:rPr>
              <w:t xml:space="preserve">w                     </w:t>
            </w:r>
            <w:r w:rsidRPr="009A05BF">
              <w:rPr>
                <w:rFonts w:ascii="Garamond" w:hAnsi="Garamond" w:cs="Times New Roman"/>
                <w:sz w:val="36"/>
                <w:szCs w:val="36"/>
              </w:rPr>
              <w:t xml:space="preserve">przedsiębiorczości </w:t>
            </w:r>
            <w:r w:rsidR="009A05BF" w:rsidRPr="009A05BF">
              <w:rPr>
                <w:rFonts w:ascii="Garamond" w:hAnsi="Garamond" w:cs="Times New Roman"/>
                <w:sz w:val="36"/>
                <w:szCs w:val="36"/>
              </w:rPr>
              <w:t>w</w:t>
            </w:r>
            <w:r w:rsidRPr="009A05BF">
              <w:rPr>
                <w:rFonts w:ascii="Garamond" w:hAnsi="Garamond" w:cs="Times New Roman"/>
                <w:sz w:val="36"/>
                <w:szCs w:val="36"/>
              </w:rPr>
              <w:t>iejskiej</w:t>
            </w:r>
          </w:p>
          <w:p w:rsidR="00CD721C" w:rsidRDefault="00C47AD8" w:rsidP="009A05BF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color w:val="373A3C"/>
                <w:sz w:val="36"/>
                <w:szCs w:val="36"/>
                <w:lang w:eastAsia="pl-PL"/>
              </w:rPr>
            </w:pPr>
            <w:r w:rsidRPr="00734F0B">
              <w:rPr>
                <w:rFonts w:ascii="Garamond" w:hAnsi="Garamond" w:cs="Times New Roman"/>
                <w:sz w:val="36"/>
                <w:szCs w:val="36"/>
              </w:rPr>
              <w:t xml:space="preserve">Wyjazd studyjny połączony z obserwacją procesów sieciowania </w:t>
            </w:r>
            <w:r w:rsidRPr="00C47AD8">
              <w:rPr>
                <w:rFonts w:ascii="Garamond" w:hAnsi="Garamond" w:cs="Times New Roman"/>
                <w:sz w:val="36"/>
                <w:szCs w:val="36"/>
              </w:rPr>
              <w:t>i nawiązywania</w:t>
            </w:r>
            <w:r w:rsidR="00FA1BFC">
              <w:rPr>
                <w:rFonts w:ascii="Garamond" w:hAnsi="Garamond" w:cs="Times New Roman"/>
                <w:sz w:val="36"/>
                <w:szCs w:val="36"/>
              </w:rPr>
              <w:t xml:space="preserve"> </w:t>
            </w:r>
            <w:r w:rsidRPr="00C47AD8">
              <w:rPr>
                <w:rFonts w:ascii="Garamond" w:hAnsi="Garamond" w:cs="Times New Roman"/>
                <w:sz w:val="36"/>
                <w:szCs w:val="36"/>
              </w:rPr>
              <w:t>partnerstw</w:t>
            </w:r>
          </w:p>
          <w:p w:rsidR="00CD721C" w:rsidRPr="00CD721C" w:rsidRDefault="00CD721C" w:rsidP="00CD721C">
            <w:pPr>
              <w:rPr>
                <w:lang w:eastAsia="pl-PL"/>
              </w:rPr>
            </w:pPr>
          </w:p>
          <w:p w:rsidR="00CD721C" w:rsidRPr="00CD721C" w:rsidRDefault="00CD721C" w:rsidP="00CD721C">
            <w:pPr>
              <w:rPr>
                <w:lang w:eastAsia="pl-PL"/>
              </w:rPr>
            </w:pPr>
          </w:p>
          <w:p w:rsidR="00CD721C" w:rsidRDefault="00CD721C" w:rsidP="00CD721C">
            <w:pPr>
              <w:rPr>
                <w:lang w:eastAsia="pl-PL"/>
              </w:rPr>
            </w:pPr>
          </w:p>
          <w:p w:rsidR="00CD721C" w:rsidRDefault="00CD721C" w:rsidP="00CD721C">
            <w:pPr>
              <w:rPr>
                <w:lang w:eastAsia="pl-PL"/>
              </w:rPr>
            </w:pPr>
          </w:p>
          <w:p w:rsidR="00CD721C" w:rsidRDefault="00CD721C" w:rsidP="00CD721C">
            <w:pPr>
              <w:rPr>
                <w:lang w:eastAsia="pl-PL"/>
              </w:rPr>
            </w:pPr>
          </w:p>
          <w:p w:rsidR="00C47AD8" w:rsidRDefault="00CD721C" w:rsidP="00CD721C">
            <w:pPr>
              <w:tabs>
                <w:tab w:val="left" w:pos="5580"/>
              </w:tabs>
              <w:rPr>
                <w:lang w:eastAsia="pl-PL"/>
              </w:rPr>
            </w:pPr>
            <w:r>
              <w:rPr>
                <w:lang w:eastAsia="pl-PL"/>
              </w:rPr>
              <w:tab/>
            </w:r>
          </w:p>
          <w:p w:rsidR="00CD721C" w:rsidRDefault="00CD721C" w:rsidP="00CD721C">
            <w:pPr>
              <w:tabs>
                <w:tab w:val="left" w:pos="5580"/>
              </w:tabs>
              <w:rPr>
                <w:lang w:eastAsia="pl-PL"/>
              </w:rPr>
            </w:pPr>
          </w:p>
          <w:p w:rsidR="00CD721C" w:rsidRDefault="00CD721C" w:rsidP="00CD721C">
            <w:pPr>
              <w:tabs>
                <w:tab w:val="left" w:pos="5580"/>
              </w:tabs>
              <w:rPr>
                <w:lang w:eastAsia="pl-PL"/>
              </w:rPr>
            </w:pPr>
          </w:p>
          <w:p w:rsidR="00CD721C" w:rsidRDefault="00CD721C" w:rsidP="00CD721C">
            <w:pPr>
              <w:tabs>
                <w:tab w:val="left" w:pos="5580"/>
              </w:tabs>
              <w:rPr>
                <w:lang w:eastAsia="pl-PL"/>
              </w:rPr>
            </w:pPr>
          </w:p>
          <w:p w:rsidR="00CD721C" w:rsidRPr="00CD721C" w:rsidRDefault="00CD721C" w:rsidP="00CD721C">
            <w:pPr>
              <w:tabs>
                <w:tab w:val="left" w:pos="5580"/>
              </w:tabs>
              <w:rPr>
                <w:lang w:eastAsia="pl-PL"/>
              </w:rPr>
            </w:pPr>
          </w:p>
        </w:tc>
        <w:tc>
          <w:tcPr>
            <w:tcW w:w="5211" w:type="dxa"/>
          </w:tcPr>
          <w:p w:rsidR="009A05BF" w:rsidRDefault="009A05BF" w:rsidP="002506E2">
            <w:pPr>
              <w:rPr>
                <w:rFonts w:ascii="Garamond" w:hAnsi="Garamond" w:cs="Times New Roman"/>
                <w:b/>
                <w:noProof/>
                <w:sz w:val="36"/>
                <w:szCs w:val="36"/>
                <w:lang w:eastAsia="pl-PL"/>
              </w:rPr>
            </w:pPr>
          </w:p>
          <w:p w:rsidR="00C47AD8" w:rsidRDefault="00C47AD8" w:rsidP="002506E2">
            <w:pPr>
              <w:rPr>
                <w:rFonts w:ascii="Garamond" w:hAnsi="Garamond" w:cs="Times New Roman"/>
                <w:b/>
                <w:noProof/>
                <w:sz w:val="36"/>
                <w:szCs w:val="36"/>
                <w:lang w:eastAsia="pl-PL"/>
              </w:rPr>
            </w:pPr>
            <w:r w:rsidRPr="00240E6B">
              <w:rPr>
                <w:noProof/>
                <w:sz w:val="24"/>
                <w:lang w:eastAsia="pl-PL"/>
              </w:rPr>
              <w:drawing>
                <wp:anchor distT="0" distB="0" distL="114300" distR="114300" simplePos="0" relativeHeight="251678720" behindDoc="1" locked="0" layoutInCell="1" allowOverlap="1" wp14:anchorId="541C697A" wp14:editId="6107626E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71120</wp:posOffset>
                  </wp:positionV>
                  <wp:extent cx="2867025" cy="3771900"/>
                  <wp:effectExtent l="0" t="0" r="9525" b="0"/>
                  <wp:wrapTight wrapText="bothSides">
                    <wp:wrapPolygon edited="0">
                      <wp:start x="0" y="0"/>
                      <wp:lineTo x="0" y="21491"/>
                      <wp:lineTo x="21528" y="21491"/>
                      <wp:lineTo x="21528" y="0"/>
                      <wp:lineTo x="0" y="0"/>
                    </wp:wrapPolygon>
                  </wp:wrapTight>
                  <wp:docPr id="7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47AD8" w:rsidRPr="00046F81" w:rsidRDefault="00C47AD8" w:rsidP="003E6F96">
      <w:pPr>
        <w:rPr>
          <w:rFonts w:ascii="Garamond" w:hAnsi="Garamond" w:cs="Times New Roman"/>
          <w:b/>
          <w:noProof/>
          <w:sz w:val="36"/>
          <w:szCs w:val="36"/>
          <w:lang w:eastAsia="pl-PL"/>
        </w:rPr>
      </w:pPr>
      <w:r w:rsidRPr="00046F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62A2D" wp14:editId="78ACE174">
                <wp:simplePos x="0" y="0"/>
                <wp:positionH relativeFrom="page">
                  <wp:posOffset>1047750</wp:posOffset>
                </wp:positionH>
                <wp:positionV relativeFrom="paragraph">
                  <wp:posOffset>145416</wp:posOffset>
                </wp:positionV>
                <wp:extent cx="8667750" cy="6858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7AD8" w:rsidRPr="00E11A14" w:rsidRDefault="00C47AD8" w:rsidP="00C47AD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Kontakt:</w:t>
                            </w:r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Obserwatorium Rozwoju i Dziedzictwa Kulturowego Regionów </w:t>
                            </w:r>
                            <w:r w:rsidR="009A05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a</w:t>
                            </w:r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l. Mickiewicza 21, 31-120 Kraków, tel. </w:t>
                            </w:r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+12</w:t>
                            </w:r>
                            <w:r w:rsidR="002506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662 44 3</w:t>
                            </w:r>
                            <w:bookmarkStart w:id="0" w:name="_GoBack"/>
                            <w:bookmarkEnd w:id="0"/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2, e-mail: </w:t>
                            </w:r>
                            <w:r w:rsidRPr="00E11A14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  <w:t>agnieszka.piotrowska@urk.edu.pl</w:t>
                            </w:r>
                            <w:r w:rsidRPr="00E11A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62A2D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82.5pt;margin-top:11.45pt;width:682.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" fillcolor="window" stroked="f" strokeweight=".5pt">
                <v:textbox inset="0,0,0,0">
                  <w:txbxContent>
                    <w:p w:rsidR="00C47AD8" w:rsidRPr="00E11A14" w:rsidRDefault="00C47AD8" w:rsidP="00C47AD8">
                      <w:pPr>
                        <w:shd w:val="clear" w:color="auto" w:fill="DEEAF6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Kontakt:</w:t>
                      </w:r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Obserwatorium Rozwoju i Dziedzictwa Kulturowego Regionów </w:t>
                      </w:r>
                      <w:r w:rsidR="009A05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a</w:t>
                      </w:r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l. Mickiewicza 21, 31-120 Kraków, tel. </w:t>
                      </w:r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+12</w:t>
                      </w:r>
                      <w:r w:rsidR="002506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662 44 3</w:t>
                      </w:r>
                      <w:bookmarkStart w:id="1" w:name="_GoBack"/>
                      <w:bookmarkEnd w:id="1"/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2, e-mail: </w:t>
                      </w:r>
                      <w:r w:rsidRPr="00E11A14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val="de-DE"/>
                        </w:rPr>
                        <w:t>agnieszka.piotrowska@urk.edu.pl</w:t>
                      </w:r>
                      <w:r w:rsidRPr="00E11A1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5F69" w:rsidRPr="00A95F69" w:rsidRDefault="00CD721C" w:rsidP="00C47AD8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rPr>
          <w:rFonts w:ascii="Garamond" w:eastAsia="Times New Roman" w:hAnsi="Garamond" w:cs="Arial"/>
          <w:color w:val="373A3C"/>
          <w:sz w:val="36"/>
          <w:szCs w:val="36"/>
          <w:lang w:eastAsia="pl-PL"/>
        </w:rPr>
      </w:pPr>
      <w:r w:rsidRPr="00174B3D">
        <w:rPr>
          <w:i/>
          <w:iCs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1" allowOverlap="1" wp14:anchorId="1B520891" wp14:editId="351F6C08">
            <wp:simplePos x="0" y="0"/>
            <wp:positionH relativeFrom="column">
              <wp:posOffset>7234555</wp:posOffset>
            </wp:positionH>
            <wp:positionV relativeFrom="paragraph">
              <wp:posOffset>1335405</wp:posOffset>
            </wp:positionV>
            <wp:extent cx="1169670" cy="760095"/>
            <wp:effectExtent l="0" t="0" r="0" b="1905"/>
            <wp:wrapNone/>
            <wp:docPr id="1" name="Obraz 1" descr="cid:image004.jpg@01D35EDA.10DCB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4.jpg@01D35EDA.10DCBEA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B3D">
        <w:rPr>
          <w:i/>
          <w:iCs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76672" behindDoc="0" locked="0" layoutInCell="1" allowOverlap="1" wp14:anchorId="11804214" wp14:editId="0073C493">
            <wp:simplePos x="0" y="0"/>
            <wp:positionH relativeFrom="page">
              <wp:posOffset>4661535</wp:posOffset>
            </wp:positionH>
            <wp:positionV relativeFrom="paragraph">
              <wp:posOffset>1340485</wp:posOffset>
            </wp:positionV>
            <wp:extent cx="1769110" cy="715645"/>
            <wp:effectExtent l="0" t="0" r="2540" b="8255"/>
            <wp:wrapNone/>
            <wp:docPr id="45" name="Obraz 45" descr="cid:image003.jpg@01D35EDA.10DCB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3.jpg@01D35EDA.10DCBEA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5BF" w:rsidRPr="00174B3D">
        <w:rPr>
          <w:i/>
          <w:iCs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75648" behindDoc="0" locked="0" layoutInCell="1" allowOverlap="1" wp14:anchorId="7448DD91" wp14:editId="2A68FD4A">
            <wp:simplePos x="0" y="0"/>
            <wp:positionH relativeFrom="column">
              <wp:posOffset>567055</wp:posOffset>
            </wp:positionH>
            <wp:positionV relativeFrom="paragraph">
              <wp:posOffset>1410970</wp:posOffset>
            </wp:positionV>
            <wp:extent cx="1095375" cy="723265"/>
            <wp:effectExtent l="0" t="0" r="0" b="635"/>
            <wp:wrapNone/>
            <wp:docPr id="44" name="Obraz 44" descr="cid:image002.jpg@01D35EDA.10DCB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2.jpg@01D35EDA.10DCBEA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69">
        <w:rPr>
          <w:rFonts w:ascii="Garamond" w:hAnsi="Garamond" w:cs="Times New Roman"/>
          <w:sz w:val="36"/>
          <w:szCs w:val="36"/>
        </w:rPr>
        <w:t>.</w:t>
      </w:r>
    </w:p>
    <w:sectPr w:rsidR="00A95F69" w:rsidRPr="00A95F69" w:rsidSect="00D51182">
      <w:footerReference w:type="default" r:id="rId16"/>
      <w:pgSz w:w="16838" w:h="23811" w:code="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79B" w:rsidRDefault="0061679B" w:rsidP="00374535">
      <w:pPr>
        <w:spacing w:after="0" w:line="240" w:lineRule="auto"/>
      </w:pPr>
      <w:r>
        <w:separator/>
      </w:r>
    </w:p>
  </w:endnote>
  <w:endnote w:type="continuationSeparator" w:id="0">
    <w:p w:rsidR="0061679B" w:rsidRDefault="0061679B" w:rsidP="0037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6E2" w:rsidRDefault="00046F81" w:rsidP="00046F81">
    <w:pPr>
      <w:pStyle w:val="Stopka"/>
      <w:jc w:val="center"/>
      <w:rPr>
        <w:rFonts w:ascii="Garamond" w:hAnsi="Garamond"/>
      </w:rPr>
    </w:pPr>
    <w:r w:rsidRPr="00046F81">
      <w:rPr>
        <w:rFonts w:ascii="Garamond" w:hAnsi="Garamond"/>
      </w:rPr>
      <w:t xml:space="preserve">Operacja </w:t>
    </w:r>
    <w:bookmarkStart w:id="2" w:name="_Hlk110323391"/>
    <w:r w:rsidRPr="00046F81">
      <w:rPr>
        <w:rFonts w:ascii="Garamond" w:hAnsi="Garamond"/>
      </w:rPr>
      <w:t xml:space="preserve">„Projekt edukacyjny dla KGW oraz Kreatorów Przedsiębiorczości Wiejskiej (KPW)” współfinansowana przez </w:t>
    </w:r>
  </w:p>
  <w:p w:rsidR="00046F81" w:rsidRPr="00046F81" w:rsidRDefault="00046F81" w:rsidP="00046F81">
    <w:pPr>
      <w:pStyle w:val="Stopka"/>
      <w:jc w:val="center"/>
      <w:rPr>
        <w:rFonts w:ascii="Garamond" w:hAnsi="Garamond"/>
      </w:rPr>
    </w:pPr>
    <w:r w:rsidRPr="00046F81">
      <w:rPr>
        <w:rFonts w:ascii="Garamond" w:hAnsi="Garamond"/>
      </w:rPr>
      <w:t>„Europejski Fundusz Rolny na rzecz Rozwoju Obszarów Wiejskich: Europa inwestująca w obszary wiejskie”</w:t>
    </w:r>
  </w:p>
  <w:bookmarkEnd w:id="2"/>
  <w:p w:rsidR="00046F81" w:rsidRPr="00046F81" w:rsidRDefault="00046F81" w:rsidP="00046F81">
    <w:pPr>
      <w:pStyle w:val="Stopka"/>
      <w:jc w:val="center"/>
      <w:rPr>
        <w:rFonts w:ascii="Garamond" w:hAnsi="Garamond"/>
      </w:rPr>
    </w:pPr>
    <w:r w:rsidRPr="00046F81">
      <w:rPr>
        <w:rFonts w:ascii="Garamond" w:hAnsi="Garamond"/>
      </w:rPr>
      <w:t>Operacja współfinansowana ze środków Unii Europejskiej w ramach Schematu II Pomocy Technicznej „Krajowa Sieć Obszarów Wiejskich” Programu Rozwoju Obszarów Wiejskich na lata 2022-2023 Instytucja Zarządzająca Programem Rozwoju Obszarów Wiejskich na lata 2014-2020 – Minister Rolnictwa i Rozwoju Wsi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79B" w:rsidRDefault="0061679B" w:rsidP="00374535">
      <w:pPr>
        <w:spacing w:after="0" w:line="240" w:lineRule="auto"/>
      </w:pPr>
      <w:r>
        <w:separator/>
      </w:r>
    </w:p>
  </w:footnote>
  <w:footnote w:type="continuationSeparator" w:id="0">
    <w:p w:rsidR="0061679B" w:rsidRDefault="0061679B" w:rsidP="00374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E22F2"/>
    <w:multiLevelType w:val="hybridMultilevel"/>
    <w:tmpl w:val="6C72E60E"/>
    <w:lvl w:ilvl="0" w:tplc="3EB4E2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7F67136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003D8"/>
    <w:multiLevelType w:val="hybridMultilevel"/>
    <w:tmpl w:val="B0BA643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1841C0F"/>
    <w:multiLevelType w:val="hybridMultilevel"/>
    <w:tmpl w:val="DBD060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BF05D7"/>
    <w:multiLevelType w:val="multilevel"/>
    <w:tmpl w:val="630A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35"/>
    <w:rsid w:val="00046F81"/>
    <w:rsid w:val="000F0106"/>
    <w:rsid w:val="00107C1A"/>
    <w:rsid w:val="00162B54"/>
    <w:rsid w:val="001E6987"/>
    <w:rsid w:val="00221740"/>
    <w:rsid w:val="00240E6B"/>
    <w:rsid w:val="002506E2"/>
    <w:rsid w:val="00374535"/>
    <w:rsid w:val="003E6F96"/>
    <w:rsid w:val="00456CA5"/>
    <w:rsid w:val="004D733C"/>
    <w:rsid w:val="0061679B"/>
    <w:rsid w:val="006B30CB"/>
    <w:rsid w:val="00734F0B"/>
    <w:rsid w:val="007A08E3"/>
    <w:rsid w:val="00840000"/>
    <w:rsid w:val="008D4113"/>
    <w:rsid w:val="008F3E64"/>
    <w:rsid w:val="00930398"/>
    <w:rsid w:val="009A05BF"/>
    <w:rsid w:val="00A4017D"/>
    <w:rsid w:val="00A95F69"/>
    <w:rsid w:val="00AA7B27"/>
    <w:rsid w:val="00AE264A"/>
    <w:rsid w:val="00B903FA"/>
    <w:rsid w:val="00BA3DDE"/>
    <w:rsid w:val="00C101E7"/>
    <w:rsid w:val="00C42B23"/>
    <w:rsid w:val="00C47AD8"/>
    <w:rsid w:val="00C7093D"/>
    <w:rsid w:val="00C95F63"/>
    <w:rsid w:val="00CD721C"/>
    <w:rsid w:val="00D40E66"/>
    <w:rsid w:val="00D51182"/>
    <w:rsid w:val="00DC290C"/>
    <w:rsid w:val="00E11A14"/>
    <w:rsid w:val="00E26346"/>
    <w:rsid w:val="00EA39DA"/>
    <w:rsid w:val="00F70AEE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8E084A-5374-4C34-ACBB-181E3FF2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0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535"/>
  </w:style>
  <w:style w:type="paragraph" w:styleId="Stopka">
    <w:name w:val="footer"/>
    <w:basedOn w:val="Normalny"/>
    <w:link w:val="StopkaZnak"/>
    <w:uiPriority w:val="99"/>
    <w:unhideWhenUsed/>
    <w:rsid w:val="0037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535"/>
  </w:style>
  <w:style w:type="paragraph" w:styleId="Bezodstpw">
    <w:name w:val="No Spacing"/>
    <w:uiPriority w:val="1"/>
    <w:qFormat/>
    <w:rsid w:val="00C101E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70AEE"/>
    <w:rPr>
      <w:b/>
      <w:bCs/>
    </w:rPr>
  </w:style>
  <w:style w:type="paragraph" w:styleId="Akapitzlist">
    <w:name w:val="List Paragraph"/>
    <w:basedOn w:val="Normalny"/>
    <w:uiPriority w:val="34"/>
    <w:qFormat/>
    <w:rsid w:val="003E6F96"/>
    <w:pPr>
      <w:ind w:left="720"/>
      <w:contextualSpacing/>
    </w:pPr>
  </w:style>
  <w:style w:type="table" w:styleId="Tabela-Siatka">
    <w:name w:val="Table Grid"/>
    <w:basedOn w:val="Standardowy"/>
    <w:uiPriority w:val="39"/>
    <w:rsid w:val="00C4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3.jpg@01D35EDA.10DCBEA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35EDA.10DCBEA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2.jpg@01D35EDA.10DCBEA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Jop</dc:creator>
  <cp:keywords/>
  <dc:description/>
  <cp:lastModifiedBy>dr inż. Jacek Puchała</cp:lastModifiedBy>
  <cp:revision>2</cp:revision>
  <cp:lastPrinted>2022-08-02T07:20:00Z</cp:lastPrinted>
  <dcterms:created xsi:type="dcterms:W3CDTF">2022-08-05T17:04:00Z</dcterms:created>
  <dcterms:modified xsi:type="dcterms:W3CDTF">2022-08-05T17:04:00Z</dcterms:modified>
</cp:coreProperties>
</file>